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EC" w:rsidRPr="00B124EC" w:rsidRDefault="00B124E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b/>
          <w:sz w:val="28"/>
        </w:rPr>
        <w:t>Вопрос:</w:t>
      </w:r>
      <w:r w:rsidRPr="00B124EC">
        <w:rPr>
          <w:rFonts w:ascii="Times New Roman" w:hAnsi="Times New Roman" w:cs="Times New Roman"/>
          <w:sz w:val="28"/>
        </w:rPr>
        <w:t xml:space="preserve"> Об НДС при реализации в РФ медицинских изделий, а также принадлежностей к медицинским изделиям отдельно от этих изделий.</w:t>
      </w:r>
    </w:p>
    <w:p w:rsidR="00B124EC" w:rsidRPr="00B124EC" w:rsidRDefault="00B124E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124EC" w:rsidRPr="00B124EC" w:rsidRDefault="00B124E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b/>
          <w:sz w:val="28"/>
        </w:rPr>
        <w:t>Ответ:</w:t>
      </w:r>
    </w:p>
    <w:p w:rsidR="00B124EC" w:rsidRPr="00B124EC" w:rsidRDefault="00B124EC">
      <w:pPr>
        <w:pStyle w:val="ConsPlusTitle"/>
        <w:spacing w:before="220"/>
        <w:jc w:val="center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>МИНИСТЕРСТВО ФИНАНСОВ РОССИЙСКОЙ ФЕДЕРАЦИИ</w:t>
      </w:r>
    </w:p>
    <w:p w:rsidR="00B124EC" w:rsidRPr="00B124EC" w:rsidRDefault="00B124E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B124EC" w:rsidRPr="00B124EC" w:rsidRDefault="00B124E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>ПИСЬМО</w:t>
      </w:r>
    </w:p>
    <w:p w:rsidR="00B124EC" w:rsidRPr="00B124EC" w:rsidRDefault="00B124E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 xml:space="preserve">от 3 октября 2024 г. </w:t>
      </w:r>
      <w:r>
        <w:rPr>
          <w:rFonts w:ascii="Times New Roman" w:hAnsi="Times New Roman" w:cs="Times New Roman"/>
          <w:sz w:val="28"/>
        </w:rPr>
        <w:t>№</w:t>
      </w:r>
      <w:r w:rsidRPr="00B124EC">
        <w:rPr>
          <w:rFonts w:ascii="Times New Roman" w:hAnsi="Times New Roman" w:cs="Times New Roman"/>
          <w:sz w:val="28"/>
        </w:rPr>
        <w:t xml:space="preserve"> 03-07-07/95804</w:t>
      </w:r>
    </w:p>
    <w:p w:rsidR="00B124EC" w:rsidRPr="00B124EC" w:rsidRDefault="00B124E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124EC" w:rsidRPr="00B124EC" w:rsidRDefault="00B124E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>Департамент налоговой политики рассмотрел обращения, зарегистрированные в Минфине России 2 октября 2024 г., и по вопросу применения освобождения от налога на добавленную стоимость (далее - НДС) при реализации на территории Российской Федерации медицинских изделий сообщает.</w:t>
      </w:r>
    </w:p>
    <w:p w:rsidR="00B124EC" w:rsidRPr="00B124EC" w:rsidRDefault="00B12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>В соответствии с подпунктом 1 пункта 2 статьи 149 Налогового кодекса Российской Федерации (далее - Кодекс) освобождение от налога на добавленную стоимость осуществляется в отношении медицинских изделий, на которые предоставлено регистрационное удостоверение на медицинское изделие, выданное в соответствии с правом Евразийского экономического союза, или регистрационное удостоверение на медицинское изделие (медицинскую технику), выданное в соответствии с законодательством Российской Федерации.</w:t>
      </w:r>
    </w:p>
    <w:p w:rsidR="00B124EC" w:rsidRPr="00B124EC" w:rsidRDefault="00B12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30 сентября 2015 г. </w:t>
      </w:r>
      <w:r>
        <w:rPr>
          <w:rFonts w:ascii="Times New Roman" w:hAnsi="Times New Roman" w:cs="Times New Roman"/>
          <w:sz w:val="28"/>
        </w:rPr>
        <w:t>№</w:t>
      </w:r>
      <w:r w:rsidRPr="00B124EC">
        <w:rPr>
          <w:rFonts w:ascii="Times New Roman" w:hAnsi="Times New Roman" w:cs="Times New Roman"/>
          <w:sz w:val="28"/>
        </w:rPr>
        <w:t xml:space="preserve"> 1042 (далее - постановление от 30 сентября 2015 г. </w:t>
      </w:r>
      <w:r>
        <w:rPr>
          <w:rFonts w:ascii="Times New Roman" w:hAnsi="Times New Roman" w:cs="Times New Roman"/>
          <w:sz w:val="28"/>
        </w:rPr>
        <w:t>№</w:t>
      </w:r>
      <w:r w:rsidRPr="00B124EC">
        <w:rPr>
          <w:rFonts w:ascii="Times New Roman" w:hAnsi="Times New Roman" w:cs="Times New Roman"/>
          <w:sz w:val="28"/>
        </w:rPr>
        <w:t xml:space="preserve"> 1042) утвержден перечень кодов вышеуказанных товаров, освобождаемых от налогообложения налогом на добавленную стоимость, в соответствии с Общероссийским классификатором продукции по видам экономической деятельности (ОКПД 2) и единой Товарной номенклатурой внешнеэкономической деятельности Евразийского экономического союза </w:t>
      </w:r>
      <w:r>
        <w:rPr>
          <w:rFonts w:ascii="Times New Roman" w:hAnsi="Times New Roman" w:cs="Times New Roman"/>
          <w:sz w:val="28"/>
        </w:rPr>
        <w:t xml:space="preserve">          </w:t>
      </w:r>
      <w:r w:rsidRPr="00B124EC">
        <w:rPr>
          <w:rFonts w:ascii="Times New Roman" w:hAnsi="Times New Roman" w:cs="Times New Roman"/>
          <w:sz w:val="28"/>
        </w:rPr>
        <w:t>(ТН ВЭД ЕАЭС) (далее - Перечень), который применяется с учетом примечаний, а также сносок.</w:t>
      </w:r>
    </w:p>
    <w:p w:rsidR="00B124EC" w:rsidRPr="00B124EC" w:rsidRDefault="00B12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>Так, примечанием 1 предусмотрено, что для целей применения раздела I "Медицинские изделия" Перечня следует руководствоваться указанными кодами ТН ВЭД ЕАЭС с учетом ссылки на соответствующий код по классификатору продукции (ОКП) ОК 005-93 или (ОКПД 2) ОК 034-2014 при условии регистрации медицинских изделий в соответствии с правом Евразийского экономического союза или государственной регистрации медицинских изделий в соответствии с законодательством Российской Федерации.</w:t>
      </w:r>
    </w:p>
    <w:p w:rsidR="00B124EC" w:rsidRPr="00B124EC" w:rsidRDefault="00B12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 xml:space="preserve">Таким образом, освобождение от налога на добавленную стоимость в отношении медицинских изделий, реализуемых в Российской Федерации, </w:t>
      </w:r>
      <w:r w:rsidRPr="00B124EC">
        <w:rPr>
          <w:rFonts w:ascii="Times New Roman" w:hAnsi="Times New Roman" w:cs="Times New Roman"/>
          <w:sz w:val="28"/>
        </w:rPr>
        <w:lastRenderedPageBreak/>
        <w:t>применяется при наличии регистрационных удостоверений на данные изделия, а также включении их в Перечень с учетом примечаний к данному Перечню.</w:t>
      </w:r>
    </w:p>
    <w:p w:rsidR="00B124EC" w:rsidRPr="00B124EC" w:rsidRDefault="00B12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>Что касается применения освобождения от уплаты налога на добавленную стоимость в отношении принадлежностей к медицинским изделиям, реализуемых на территории Российской Федерации отдельно от этих изделий, то указанное освобождение применяется при наличии регистрационных удостоверений на данные принадлежности, а также включении таких принадлежностей в Перечень.</w:t>
      </w:r>
    </w:p>
    <w:p w:rsidR="00B124EC" w:rsidRPr="00B124EC" w:rsidRDefault="00B12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>Одновременно сообщаем, что в компетенцию Минфина России не входит вопрос применения регистрационных изделий на медицинские изделия.</w:t>
      </w:r>
    </w:p>
    <w:p w:rsidR="00B124EC" w:rsidRPr="00B124EC" w:rsidRDefault="00B124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 xml:space="preserve">Настоящее письмо не содержит правовых норм или общих правил, конкретизирующих нормативные предписания, и не является нормативным правовым актом. В соответствии с письмом Минфина России </w:t>
      </w: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bookmarkStart w:id="0" w:name="_GoBack"/>
      <w:bookmarkEnd w:id="0"/>
      <w:r w:rsidRPr="00B124EC">
        <w:rPr>
          <w:rFonts w:ascii="Times New Roman" w:hAnsi="Times New Roman" w:cs="Times New Roman"/>
          <w:sz w:val="28"/>
        </w:rPr>
        <w:t xml:space="preserve">от 7 августа 2007 г. </w:t>
      </w:r>
      <w:r>
        <w:rPr>
          <w:rFonts w:ascii="Times New Roman" w:hAnsi="Times New Roman" w:cs="Times New Roman"/>
          <w:sz w:val="28"/>
        </w:rPr>
        <w:t>№</w:t>
      </w:r>
      <w:r w:rsidRPr="00B124EC">
        <w:rPr>
          <w:rFonts w:ascii="Times New Roman" w:hAnsi="Times New Roman" w:cs="Times New Roman"/>
          <w:sz w:val="28"/>
        </w:rPr>
        <w:t xml:space="preserve"> 03-02-07/2-138 направляемое письмо имеет информационно-разъяснительный характер по вопросам применения законодательства Российской Федерации о налогах и сборах и не препятствует руководствоваться нормами законодательства о налогах и сборах в понимании, отличающемся от трактовки, изложенной в настоящем письме.</w:t>
      </w:r>
    </w:p>
    <w:p w:rsidR="00B124EC" w:rsidRPr="00B124EC" w:rsidRDefault="00B124E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124EC" w:rsidRPr="00B124EC" w:rsidRDefault="00B124EC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>Заместитель директора Департамента</w:t>
      </w:r>
    </w:p>
    <w:p w:rsidR="00B124EC" w:rsidRPr="00B124EC" w:rsidRDefault="00B124EC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>Н.А.КУЗЬМИНА</w:t>
      </w:r>
    </w:p>
    <w:p w:rsidR="003F08A2" w:rsidRPr="00B124EC" w:rsidRDefault="00B124EC" w:rsidP="00B124EC">
      <w:pPr>
        <w:pStyle w:val="ConsPlusNormal"/>
        <w:rPr>
          <w:rFonts w:ascii="Times New Roman" w:hAnsi="Times New Roman" w:cs="Times New Roman"/>
          <w:sz w:val="28"/>
        </w:rPr>
      </w:pPr>
      <w:r w:rsidRPr="00B124EC">
        <w:rPr>
          <w:rFonts w:ascii="Times New Roman" w:hAnsi="Times New Roman" w:cs="Times New Roman"/>
          <w:sz w:val="28"/>
        </w:rPr>
        <w:t>03.10.2024</w:t>
      </w:r>
    </w:p>
    <w:sectPr w:rsidR="003F08A2" w:rsidRPr="00B124EC" w:rsidSect="00B1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EC"/>
    <w:rsid w:val="00026803"/>
    <w:rsid w:val="00123C51"/>
    <w:rsid w:val="00B1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ECC84-37F5-4413-BFBC-D04A30C2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4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24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24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Шульц</dc:creator>
  <cp:keywords/>
  <dc:description/>
  <cp:lastModifiedBy>Анна Ю. Шульц</cp:lastModifiedBy>
  <cp:revision>1</cp:revision>
  <dcterms:created xsi:type="dcterms:W3CDTF">2024-10-24T14:01:00Z</dcterms:created>
  <dcterms:modified xsi:type="dcterms:W3CDTF">2024-10-24T14:03:00Z</dcterms:modified>
</cp:coreProperties>
</file>